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884DA" w14:textId="77777777" w:rsidR="00F420D9" w:rsidRDefault="005E3F26">
      <w:pPr>
        <w:pStyle w:val="NormalWeb"/>
        <w:spacing w:before="0"/>
        <w:ind w:left="1440"/>
        <w:rPr>
          <w:rFonts w:ascii="Tahoma" w:eastAsia="Tahoma" w:hAnsi="Tahoma" w:cs="Tahoma"/>
          <w:b/>
          <w:bCs/>
          <w:u w:val="single"/>
        </w:rPr>
      </w:pPr>
      <w:r>
        <w:rPr>
          <w:rFonts w:ascii="Tahoma" w:hAnsi="Tahoma"/>
          <w:b/>
          <w:bCs/>
          <w:u w:val="single"/>
        </w:rPr>
        <w:t>Job Description</w:t>
      </w:r>
    </w:p>
    <w:p w14:paraId="1A1D524D" w14:textId="77777777" w:rsidR="00F420D9" w:rsidRDefault="005E3F26">
      <w:pPr>
        <w:pStyle w:val="NormalWeb"/>
        <w:spacing w:before="0"/>
        <w:ind w:left="1440"/>
        <w:rPr>
          <w:rFonts w:ascii="Tahoma" w:eastAsia="Tahoma" w:hAnsi="Tahoma" w:cs="Tahoma"/>
          <w:b/>
          <w:bCs/>
        </w:rPr>
      </w:pPr>
      <w:r>
        <w:rPr>
          <w:rFonts w:ascii="Tahoma" w:hAnsi="Tahoma"/>
          <w:b/>
          <w:bCs/>
        </w:rPr>
        <w:t>Job Title: Volunteer/Activities Coordinator</w:t>
      </w:r>
    </w:p>
    <w:p w14:paraId="71EB02CD" w14:textId="77777777" w:rsidR="00F420D9" w:rsidRDefault="005E3F26">
      <w:pPr>
        <w:pStyle w:val="NormalWeb"/>
        <w:ind w:left="1440"/>
        <w:rPr>
          <w:rFonts w:ascii="Tahoma" w:eastAsia="Tahoma" w:hAnsi="Tahoma" w:cs="Tahoma"/>
        </w:rPr>
      </w:pPr>
      <w:r>
        <w:rPr>
          <w:rFonts w:ascii="Tahoma" w:hAnsi="Tahoma"/>
          <w:b/>
          <w:bCs/>
        </w:rPr>
        <w:t>Location:</w:t>
      </w:r>
      <w:r>
        <w:rPr>
          <w:rFonts w:ascii="Tahoma" w:hAnsi="Tahoma"/>
        </w:rPr>
        <w:t>  Community Base, Brighton</w:t>
      </w:r>
    </w:p>
    <w:p w14:paraId="5FD76077" w14:textId="77777777" w:rsidR="00F420D9" w:rsidRDefault="005E3F26">
      <w:pPr>
        <w:pStyle w:val="NormalWeb"/>
        <w:ind w:left="1440"/>
        <w:rPr>
          <w:rFonts w:ascii="Tahoma" w:eastAsia="Tahoma" w:hAnsi="Tahoma" w:cs="Tahoma"/>
        </w:rPr>
      </w:pPr>
      <w:r>
        <w:rPr>
          <w:rFonts w:ascii="Tahoma" w:hAnsi="Tahoma"/>
          <w:b/>
          <w:bCs/>
        </w:rPr>
        <w:t>Hours:</w:t>
      </w:r>
      <w:r>
        <w:rPr>
          <w:rFonts w:ascii="Tahoma" w:hAnsi="Tahoma"/>
        </w:rPr>
        <w:t>  15 hours per week</w:t>
      </w:r>
    </w:p>
    <w:p w14:paraId="649CA7F2" w14:textId="77777777" w:rsidR="00F420D9" w:rsidRDefault="005E3F26">
      <w:pPr>
        <w:pStyle w:val="NormalWeb"/>
        <w:ind w:left="1440"/>
        <w:rPr>
          <w:rFonts w:ascii="Tahoma" w:eastAsia="Tahoma" w:hAnsi="Tahoma" w:cs="Tahoma"/>
        </w:rPr>
      </w:pPr>
      <w:r>
        <w:rPr>
          <w:rFonts w:ascii="Tahoma" w:hAnsi="Tahoma"/>
        </w:rPr>
        <w:t>(some evening/week-end work for which TOIL may be taken)</w:t>
      </w:r>
    </w:p>
    <w:p w14:paraId="68E3CC46" w14:textId="77777777" w:rsidR="00F420D9" w:rsidRDefault="005E3F26">
      <w:pPr>
        <w:pStyle w:val="NormalWeb"/>
        <w:ind w:left="1440"/>
        <w:rPr>
          <w:rFonts w:ascii="Tahoma" w:eastAsia="Tahoma" w:hAnsi="Tahoma" w:cs="Tahoma"/>
        </w:rPr>
      </w:pPr>
      <w:r>
        <w:rPr>
          <w:rFonts w:ascii="Tahoma" w:hAnsi="Tahoma"/>
          <w:b/>
          <w:bCs/>
        </w:rPr>
        <w:t>Salary:</w:t>
      </w:r>
      <w:r>
        <w:rPr>
          <w:rFonts w:ascii="Tahoma" w:hAnsi="Tahoma"/>
        </w:rPr>
        <w:t xml:space="preserve">   £22,000 p.a. plus pension (FT)/ PT pro rata</w:t>
      </w:r>
    </w:p>
    <w:p w14:paraId="06207FB6" w14:textId="5209EA48" w:rsidR="00F420D9" w:rsidRDefault="005E3F26" w:rsidP="00073986">
      <w:pPr>
        <w:pStyle w:val="NormalWeb"/>
        <w:ind w:left="720" w:firstLine="720"/>
        <w:rPr>
          <w:rFonts w:ascii="Tahoma" w:hAnsi="Tahoma"/>
        </w:rPr>
      </w:pPr>
      <w:r>
        <w:rPr>
          <w:rFonts w:ascii="Tahoma" w:hAnsi="Tahoma"/>
          <w:b/>
          <w:bCs/>
        </w:rPr>
        <w:t>Accountable to:</w:t>
      </w:r>
      <w:r>
        <w:rPr>
          <w:rFonts w:ascii="Tahoma" w:hAnsi="Tahoma"/>
        </w:rPr>
        <w:t>   Strategic Development Manager</w:t>
      </w:r>
    </w:p>
    <w:p w14:paraId="616D9B6E" w14:textId="42E4E3F6" w:rsidR="00073986" w:rsidRDefault="00073986" w:rsidP="00073986">
      <w:pPr>
        <w:pStyle w:val="NormalWeb"/>
        <w:ind w:left="720" w:firstLine="720"/>
        <w:rPr>
          <w:rFonts w:ascii="Tahoma" w:eastAsia="Tahoma" w:hAnsi="Tahoma" w:cs="Tahoma"/>
        </w:rPr>
      </w:pPr>
      <w:r>
        <w:rPr>
          <w:rFonts w:ascii="Tahoma" w:hAnsi="Tahoma"/>
          <w:b/>
          <w:bCs/>
        </w:rPr>
        <w:t>Contract:</w:t>
      </w:r>
      <w:r>
        <w:rPr>
          <w:rFonts w:ascii="Tahoma" w:eastAsia="Tahoma" w:hAnsi="Tahoma" w:cs="Tahoma"/>
        </w:rPr>
        <w:t xml:space="preserve"> Fixed term until 1</w:t>
      </w:r>
      <w:r w:rsidRPr="00073986">
        <w:rPr>
          <w:rFonts w:ascii="Tahoma" w:eastAsia="Tahoma" w:hAnsi="Tahoma" w:cs="Tahoma"/>
          <w:vertAlign w:val="superscript"/>
        </w:rPr>
        <w:t>st</w:t>
      </w:r>
      <w:r>
        <w:rPr>
          <w:rFonts w:ascii="Tahoma" w:eastAsia="Tahoma" w:hAnsi="Tahoma" w:cs="Tahoma"/>
        </w:rPr>
        <w:t xml:space="preserve"> July 2021</w:t>
      </w:r>
    </w:p>
    <w:p w14:paraId="27D01A46" w14:textId="77777777" w:rsidR="00F420D9" w:rsidRDefault="005E3F26">
      <w:pPr>
        <w:pStyle w:val="Heading3"/>
      </w:pPr>
      <w:r>
        <w:rPr>
          <w:rFonts w:ascii="Tahoma" w:hAnsi="Tahoma"/>
          <w:sz w:val="24"/>
          <w:szCs w:val="24"/>
        </w:rPr>
        <w:t>Purpose of Job:</w:t>
      </w:r>
      <w:r>
        <w:t> </w:t>
      </w:r>
    </w:p>
    <w:p w14:paraId="758CA8E6" w14:textId="2F443543" w:rsidR="00F420D9" w:rsidRDefault="005E3F26">
      <w:pPr>
        <w:pStyle w:val="NormalWeb"/>
      </w:pPr>
      <w:r>
        <w:rPr>
          <w:rFonts w:ascii="Tahoma" w:hAnsi="Tahoma"/>
        </w:rPr>
        <w:t>To ensure the provision of high quality support services</w:t>
      </w:r>
      <w:r w:rsidR="00073986">
        <w:rPr>
          <w:rFonts w:ascii="Tahoma" w:hAnsi="Tahoma"/>
        </w:rPr>
        <w:t xml:space="preserve"> and social opportunities</w:t>
      </w:r>
      <w:r>
        <w:rPr>
          <w:rFonts w:ascii="Tahoma" w:hAnsi="Tahoma"/>
        </w:rPr>
        <w:t xml:space="preserve"> for </w:t>
      </w:r>
      <w:r w:rsidR="00073986">
        <w:rPr>
          <w:rFonts w:ascii="Tahoma" w:hAnsi="Tahoma"/>
        </w:rPr>
        <w:t xml:space="preserve">autistic </w:t>
      </w:r>
      <w:r>
        <w:rPr>
          <w:rFonts w:ascii="Tahoma" w:hAnsi="Tahoma"/>
        </w:rPr>
        <w:t>adults that facilitate</w:t>
      </w:r>
      <w:r w:rsidR="00073986">
        <w:rPr>
          <w:rFonts w:ascii="Tahoma" w:hAnsi="Tahoma"/>
        </w:rPr>
        <w:t>s</w:t>
      </w:r>
      <w:r>
        <w:rPr>
          <w:rFonts w:ascii="Tahoma" w:hAnsi="Tahoma"/>
        </w:rPr>
        <w:t xml:space="preserve"> independent living</w:t>
      </w:r>
      <w:r w:rsidR="00073986">
        <w:rPr>
          <w:rFonts w:ascii="Tahoma" w:hAnsi="Tahoma"/>
        </w:rPr>
        <w:t xml:space="preserve">, </w:t>
      </w:r>
      <w:r>
        <w:rPr>
          <w:rFonts w:ascii="Tahoma" w:hAnsi="Tahoma"/>
        </w:rPr>
        <w:t>personal empowerment</w:t>
      </w:r>
      <w:r w:rsidR="00073986">
        <w:rPr>
          <w:rFonts w:ascii="Tahoma" w:hAnsi="Tahoma"/>
        </w:rPr>
        <w:t xml:space="preserve"> and improved</w:t>
      </w:r>
      <w:bookmarkStart w:id="0" w:name="_GoBack"/>
      <w:bookmarkEnd w:id="0"/>
      <w:r w:rsidR="00073986">
        <w:rPr>
          <w:rFonts w:ascii="Tahoma" w:hAnsi="Tahoma"/>
        </w:rPr>
        <w:t xml:space="preserve"> wellbeing. </w:t>
      </w:r>
    </w:p>
    <w:p w14:paraId="3038659C" w14:textId="77777777" w:rsidR="00F420D9" w:rsidRDefault="005E3F26">
      <w:pPr>
        <w:pStyle w:val="NormalWeb"/>
      </w:pPr>
      <w:r>
        <w:rPr>
          <w:rFonts w:ascii="Tahoma" w:hAnsi="Tahoma"/>
          <w:b/>
          <w:bCs/>
        </w:rPr>
        <w:t>1. Job Specific Areas of Responsibility:</w:t>
      </w:r>
      <w:r>
        <w:t> </w:t>
      </w:r>
    </w:p>
    <w:p w14:paraId="7E9ED46E" w14:textId="77777777" w:rsidR="00F420D9" w:rsidRDefault="005E3F26">
      <w:pPr>
        <w:pStyle w:val="NormalWeb"/>
        <w:rPr>
          <w:rFonts w:ascii="Tahoma" w:eastAsia="Tahoma" w:hAnsi="Tahoma" w:cs="Tahoma"/>
        </w:rPr>
      </w:pPr>
      <w:r>
        <w:rPr>
          <w:rFonts w:ascii="Tahoma" w:hAnsi="Tahoma"/>
        </w:rPr>
        <w:t>The duties set out in this Job Description are to be carried out in accordance with the Staff Handbook.</w:t>
      </w:r>
    </w:p>
    <w:p w14:paraId="2E487A18" w14:textId="77777777" w:rsidR="00F420D9" w:rsidRDefault="005E3F26">
      <w:pPr>
        <w:pStyle w:val="NormalWeb"/>
      </w:pPr>
      <w:r>
        <w:rPr>
          <w:rFonts w:ascii="Tahoma" w:hAnsi="Tahoma"/>
        </w:rPr>
        <w:t xml:space="preserve">To maintain and expand Assert’s Volunteer and Mentor </w:t>
      </w:r>
      <w:proofErr w:type="spellStart"/>
      <w:r>
        <w:rPr>
          <w:rFonts w:ascii="Tahoma" w:hAnsi="Tahoma"/>
        </w:rPr>
        <w:t>Programme</w:t>
      </w:r>
      <w:proofErr w:type="spellEnd"/>
      <w:r>
        <w:rPr>
          <w:rFonts w:ascii="Tahoma" w:hAnsi="Tahoma"/>
        </w:rPr>
        <w:t>, organise regular Social Inclusion Activities, facilitate our monthly drop in, organise other ad hoc events including our AGM, undertake risk assessments and maintain client and volunteer records in relation to the role.</w:t>
      </w:r>
      <w:r>
        <w:t> </w:t>
      </w:r>
    </w:p>
    <w:p w14:paraId="2D80C78E" w14:textId="77777777" w:rsidR="00F420D9" w:rsidRDefault="005E3F26">
      <w:pPr>
        <w:pStyle w:val="NormalWeb"/>
      </w:pPr>
      <w:r>
        <w:rPr>
          <w:rFonts w:ascii="Tahoma" w:hAnsi="Tahoma"/>
          <w:b/>
          <w:bCs/>
        </w:rPr>
        <w:t xml:space="preserve">a) Stakeholder support </w:t>
      </w:r>
      <w:r>
        <w:t> </w:t>
      </w:r>
    </w:p>
    <w:p w14:paraId="40746E73" w14:textId="77777777" w:rsidR="00F420D9" w:rsidRDefault="005E3F26">
      <w:pPr>
        <w:numPr>
          <w:ilvl w:val="0"/>
          <w:numId w:val="2"/>
        </w:numPr>
        <w:spacing w:before="280" w:after="280"/>
        <w:rPr>
          <w:rFonts w:ascii="Tahoma" w:eastAsia="Tahoma" w:hAnsi="Tahoma" w:cs="Tahoma"/>
        </w:rPr>
      </w:pPr>
      <w:r>
        <w:rPr>
          <w:rFonts w:ascii="Tahoma" w:hAnsi="Tahoma"/>
        </w:rPr>
        <w:t xml:space="preserve">To plan and facilitate service user led monthly social activities and outings and to plan other activities and events as required by the </w:t>
      </w:r>
      <w:proofErr w:type="spellStart"/>
      <w:r>
        <w:rPr>
          <w:rFonts w:ascii="Tahoma" w:hAnsi="Tahoma"/>
        </w:rPr>
        <w:t>organisation</w:t>
      </w:r>
      <w:proofErr w:type="spellEnd"/>
      <w:r>
        <w:rPr>
          <w:rFonts w:ascii="Tahoma" w:hAnsi="Tahoma"/>
        </w:rPr>
        <w:t>.</w:t>
      </w:r>
    </w:p>
    <w:p w14:paraId="4DBDFFC7" w14:textId="620A352C" w:rsidR="00F420D9" w:rsidRDefault="005E3F26">
      <w:pPr>
        <w:numPr>
          <w:ilvl w:val="0"/>
          <w:numId w:val="4"/>
        </w:numPr>
        <w:spacing w:before="280" w:after="280"/>
      </w:pPr>
      <w:r>
        <w:rPr>
          <w:rFonts w:ascii="Tahoma" w:hAnsi="Tahoma"/>
        </w:rPr>
        <w:t>To attend regular casework supervision meetings</w:t>
      </w:r>
      <w:r>
        <w:t xml:space="preserve"> </w:t>
      </w:r>
    </w:p>
    <w:p w14:paraId="0D0A5282" w14:textId="56F11976" w:rsidR="00F420D9" w:rsidRDefault="005E3F26">
      <w:pPr>
        <w:numPr>
          <w:ilvl w:val="0"/>
          <w:numId w:val="6"/>
        </w:numPr>
        <w:spacing w:before="280" w:after="280"/>
        <w:rPr>
          <w:rFonts w:ascii="Tahoma" w:eastAsia="Tahoma" w:hAnsi="Tahoma" w:cs="Tahoma"/>
        </w:rPr>
      </w:pPr>
      <w:r>
        <w:rPr>
          <w:rFonts w:ascii="Tahoma" w:hAnsi="Tahoma"/>
        </w:rPr>
        <w:t xml:space="preserve">To </w:t>
      </w:r>
      <w:r w:rsidR="00073986">
        <w:rPr>
          <w:rFonts w:ascii="Tahoma" w:hAnsi="Tahoma"/>
        </w:rPr>
        <w:t>organise and</w:t>
      </w:r>
      <w:r>
        <w:rPr>
          <w:rFonts w:ascii="Tahoma" w:hAnsi="Tahoma"/>
        </w:rPr>
        <w:t xml:space="preserve"> maintain Assert’s monthly drop-in </w:t>
      </w:r>
      <w:r w:rsidR="00073986">
        <w:rPr>
          <w:rFonts w:ascii="Tahoma" w:hAnsi="Tahoma"/>
        </w:rPr>
        <w:t xml:space="preserve">social </w:t>
      </w:r>
      <w:r>
        <w:rPr>
          <w:rFonts w:ascii="Tahoma" w:hAnsi="Tahoma"/>
        </w:rPr>
        <w:t>group and monthly social events</w:t>
      </w:r>
      <w:r w:rsidR="00073986">
        <w:rPr>
          <w:rFonts w:ascii="Tahoma" w:hAnsi="Tahoma"/>
        </w:rPr>
        <w:t xml:space="preserve">. </w:t>
      </w:r>
    </w:p>
    <w:p w14:paraId="600BF734" w14:textId="77777777" w:rsidR="00F420D9" w:rsidRDefault="005E3F26">
      <w:pPr>
        <w:numPr>
          <w:ilvl w:val="0"/>
          <w:numId w:val="8"/>
        </w:numPr>
        <w:spacing w:before="280" w:after="280"/>
        <w:rPr>
          <w:rFonts w:ascii="Tahoma" w:eastAsia="Tahoma" w:hAnsi="Tahoma" w:cs="Tahoma"/>
        </w:rPr>
      </w:pPr>
      <w:r>
        <w:rPr>
          <w:rFonts w:ascii="Tahoma" w:hAnsi="Tahoma"/>
        </w:rPr>
        <w:t>To engage with the Autistic community and remain up to date on developments in the sector.</w:t>
      </w:r>
    </w:p>
    <w:p w14:paraId="461765A6" w14:textId="77777777" w:rsidR="00F420D9" w:rsidRDefault="005E3F26">
      <w:pPr>
        <w:numPr>
          <w:ilvl w:val="0"/>
          <w:numId w:val="8"/>
        </w:numPr>
        <w:spacing w:before="280" w:after="280"/>
        <w:rPr>
          <w:rFonts w:ascii="Tahoma" w:eastAsia="Tahoma" w:hAnsi="Tahoma" w:cs="Tahoma"/>
        </w:rPr>
      </w:pPr>
      <w:r>
        <w:rPr>
          <w:rFonts w:ascii="Tahoma" w:hAnsi="Tahoma"/>
        </w:rPr>
        <w:lastRenderedPageBreak/>
        <w:t xml:space="preserve">To ensure that Assert works within Good practice guidelines in working with volunteers. To work towards gaining a quality standard for </w:t>
      </w:r>
      <w:proofErr w:type="spellStart"/>
      <w:r>
        <w:rPr>
          <w:rFonts w:ascii="Tahoma" w:hAnsi="Tahoma"/>
        </w:rPr>
        <w:t>organisations</w:t>
      </w:r>
      <w:proofErr w:type="spellEnd"/>
      <w:r>
        <w:rPr>
          <w:rFonts w:ascii="Tahoma" w:hAnsi="Tahoma"/>
        </w:rPr>
        <w:t xml:space="preserve"> working with volunteers. </w:t>
      </w:r>
    </w:p>
    <w:p w14:paraId="0AA37064" w14:textId="77777777" w:rsidR="00F420D9" w:rsidRDefault="005E3F26">
      <w:pPr>
        <w:numPr>
          <w:ilvl w:val="0"/>
          <w:numId w:val="8"/>
        </w:numPr>
        <w:spacing w:before="280" w:after="280"/>
        <w:rPr>
          <w:rFonts w:ascii="Tahoma" w:eastAsia="Tahoma" w:hAnsi="Tahoma" w:cs="Tahoma"/>
        </w:rPr>
      </w:pPr>
      <w:r>
        <w:rPr>
          <w:rFonts w:ascii="Tahoma" w:hAnsi="Tahoma"/>
        </w:rPr>
        <w:t xml:space="preserve">To ensure that health and safety, risk assessments and good practice are followed when working with volunteers and </w:t>
      </w:r>
      <w:proofErr w:type="spellStart"/>
      <w:r>
        <w:rPr>
          <w:rFonts w:ascii="Tahoma" w:hAnsi="Tahoma"/>
        </w:rPr>
        <w:t>organising</w:t>
      </w:r>
      <w:proofErr w:type="spellEnd"/>
      <w:r>
        <w:rPr>
          <w:rFonts w:ascii="Tahoma" w:hAnsi="Tahoma"/>
        </w:rPr>
        <w:t xml:space="preserve"> events and activities. </w:t>
      </w:r>
    </w:p>
    <w:p w14:paraId="3B1B7310" w14:textId="77777777" w:rsidR="00F420D9" w:rsidRDefault="005E3F26">
      <w:pPr>
        <w:numPr>
          <w:ilvl w:val="0"/>
          <w:numId w:val="8"/>
        </w:numPr>
        <w:spacing w:before="280" w:after="280"/>
        <w:rPr>
          <w:rFonts w:ascii="Tahoma" w:eastAsia="Tahoma" w:hAnsi="Tahoma" w:cs="Tahoma"/>
        </w:rPr>
      </w:pPr>
      <w:r>
        <w:rPr>
          <w:rFonts w:ascii="Tahoma" w:hAnsi="Tahoma"/>
        </w:rPr>
        <w:t>To ensure that activities and events are service user led and planned with the Assert team and SDM.      </w:t>
      </w:r>
    </w:p>
    <w:p w14:paraId="2719F246" w14:textId="77777777" w:rsidR="00F420D9" w:rsidRDefault="005E3F26">
      <w:pPr>
        <w:numPr>
          <w:ilvl w:val="0"/>
          <w:numId w:val="10"/>
        </w:numPr>
        <w:spacing w:before="280" w:after="280"/>
        <w:rPr>
          <w:rFonts w:ascii="Tahoma" w:eastAsia="Tahoma" w:hAnsi="Tahoma" w:cs="Tahoma"/>
        </w:rPr>
      </w:pPr>
      <w:r>
        <w:rPr>
          <w:rFonts w:ascii="Tahoma" w:hAnsi="Tahoma"/>
        </w:rPr>
        <w:t xml:space="preserve">To represent the </w:t>
      </w:r>
      <w:proofErr w:type="spellStart"/>
      <w:r>
        <w:rPr>
          <w:rFonts w:ascii="Tahoma" w:hAnsi="Tahoma"/>
        </w:rPr>
        <w:t>organisation</w:t>
      </w:r>
      <w:proofErr w:type="spellEnd"/>
      <w:r>
        <w:rPr>
          <w:rFonts w:ascii="Tahoma" w:hAnsi="Tahoma"/>
        </w:rPr>
        <w:t xml:space="preserve"> in the public arena and act as a voice for the expression of members’ and </w:t>
      </w:r>
      <w:proofErr w:type="spellStart"/>
      <w:r>
        <w:rPr>
          <w:rFonts w:ascii="Tahoma" w:hAnsi="Tahoma"/>
        </w:rPr>
        <w:t>carers’</w:t>
      </w:r>
      <w:proofErr w:type="spellEnd"/>
      <w:r>
        <w:rPr>
          <w:rFonts w:ascii="Tahoma" w:hAnsi="Tahoma"/>
        </w:rPr>
        <w:t xml:space="preserve"> views and the promotion of Assert policy and practice.  </w:t>
      </w:r>
    </w:p>
    <w:p w14:paraId="29702985" w14:textId="77777777" w:rsidR="00F420D9" w:rsidRDefault="005E3F26">
      <w:pPr>
        <w:numPr>
          <w:ilvl w:val="0"/>
          <w:numId w:val="12"/>
        </w:numPr>
        <w:spacing w:before="280" w:after="280"/>
        <w:rPr>
          <w:rFonts w:ascii="Tahoma" w:eastAsia="Tahoma" w:hAnsi="Tahoma" w:cs="Tahoma"/>
        </w:rPr>
      </w:pPr>
      <w:r>
        <w:rPr>
          <w:rFonts w:ascii="Tahoma" w:hAnsi="Tahoma"/>
        </w:rPr>
        <w:t xml:space="preserve">To educate and raise awareness amongst the wider public in all matters relating to AS and HFA. </w:t>
      </w:r>
    </w:p>
    <w:p w14:paraId="4EF58EBC" w14:textId="77777777" w:rsidR="00F420D9" w:rsidRDefault="005E3F26">
      <w:pPr>
        <w:numPr>
          <w:ilvl w:val="0"/>
          <w:numId w:val="12"/>
        </w:numPr>
        <w:spacing w:before="280" w:after="280"/>
        <w:rPr>
          <w:rFonts w:ascii="Tahoma" w:eastAsia="Tahoma" w:hAnsi="Tahoma" w:cs="Tahoma"/>
          <w:u w:color="993366"/>
        </w:rPr>
      </w:pPr>
      <w:r>
        <w:rPr>
          <w:rFonts w:ascii="Tahoma" w:hAnsi="Tahoma"/>
          <w:u w:color="993366"/>
        </w:rPr>
        <w:t>To recruit, train and provide ongoing support &amp; supervision for volunteers and mentors.</w:t>
      </w:r>
    </w:p>
    <w:p w14:paraId="3D719DB6" w14:textId="77777777" w:rsidR="00F420D9" w:rsidRDefault="005E3F26">
      <w:pPr>
        <w:numPr>
          <w:ilvl w:val="0"/>
          <w:numId w:val="12"/>
        </w:numPr>
        <w:spacing w:before="280" w:after="280"/>
        <w:rPr>
          <w:rFonts w:ascii="Tahoma" w:eastAsia="Tahoma" w:hAnsi="Tahoma" w:cs="Tahoma"/>
          <w:u w:color="993366"/>
        </w:rPr>
      </w:pPr>
      <w:r>
        <w:rPr>
          <w:rFonts w:ascii="Tahoma" w:hAnsi="Tahoma"/>
          <w:u w:color="993366"/>
        </w:rPr>
        <w:t xml:space="preserve">To match mentors with service users, providing on-going support for both mentee and mentor. </w:t>
      </w:r>
    </w:p>
    <w:p w14:paraId="4ABC19AC" w14:textId="77777777" w:rsidR="00F420D9" w:rsidRDefault="005E3F26">
      <w:pPr>
        <w:numPr>
          <w:ilvl w:val="0"/>
          <w:numId w:val="12"/>
        </w:numPr>
        <w:spacing w:before="280" w:after="280"/>
        <w:rPr>
          <w:rFonts w:ascii="Tahoma" w:eastAsia="Tahoma" w:hAnsi="Tahoma" w:cs="Tahoma"/>
          <w:u w:color="993366"/>
        </w:rPr>
      </w:pPr>
      <w:r>
        <w:rPr>
          <w:rFonts w:ascii="Tahoma" w:hAnsi="Tahoma"/>
          <w:u w:color="993366"/>
        </w:rPr>
        <w:t xml:space="preserve">To assist service users in accessing good quality voluntary positions within the wider </w:t>
      </w:r>
      <w:r w:rsidR="00E510FC">
        <w:rPr>
          <w:rFonts w:ascii="Tahoma" w:hAnsi="Tahoma"/>
          <w:u w:color="993366"/>
        </w:rPr>
        <w:t>nonprofit</w:t>
      </w:r>
      <w:r>
        <w:rPr>
          <w:rFonts w:ascii="Tahoma" w:hAnsi="Tahoma"/>
          <w:u w:color="993366"/>
        </w:rPr>
        <w:t xml:space="preserve"> community.</w:t>
      </w:r>
    </w:p>
    <w:p w14:paraId="2D31AB0F" w14:textId="476ECD4C" w:rsidR="00F420D9" w:rsidRDefault="005E3F26">
      <w:pPr>
        <w:numPr>
          <w:ilvl w:val="0"/>
          <w:numId w:val="12"/>
        </w:numPr>
        <w:spacing w:before="280" w:after="280"/>
        <w:rPr>
          <w:rFonts w:ascii="Tahoma" w:eastAsia="Tahoma" w:hAnsi="Tahoma" w:cs="Tahoma"/>
          <w:u w:color="993366"/>
        </w:rPr>
      </w:pPr>
      <w:r>
        <w:rPr>
          <w:rFonts w:ascii="Tahoma" w:hAnsi="Tahoma"/>
          <w:u w:color="993366"/>
        </w:rPr>
        <w:t xml:space="preserve">To </w:t>
      </w:r>
      <w:r w:rsidR="00073986">
        <w:rPr>
          <w:rFonts w:ascii="Tahoma" w:hAnsi="Tahoma"/>
          <w:u w:color="993366"/>
        </w:rPr>
        <w:t>deliver both general volunteer training on Autism Awareness and deliver our in-house mentor training</w:t>
      </w:r>
      <w:r>
        <w:rPr>
          <w:rFonts w:ascii="Tahoma" w:hAnsi="Tahoma"/>
          <w:u w:color="993366"/>
        </w:rPr>
        <w:t xml:space="preserve"> </w:t>
      </w:r>
    </w:p>
    <w:p w14:paraId="657C348A" w14:textId="77777777" w:rsidR="00F420D9" w:rsidRDefault="005E3F26">
      <w:pPr>
        <w:numPr>
          <w:ilvl w:val="0"/>
          <w:numId w:val="12"/>
        </w:numPr>
        <w:spacing w:before="280" w:after="280"/>
        <w:rPr>
          <w:rFonts w:ascii="Tahoma" w:eastAsia="Tahoma" w:hAnsi="Tahoma" w:cs="Tahoma"/>
          <w:u w:color="993366"/>
        </w:rPr>
      </w:pPr>
      <w:r>
        <w:rPr>
          <w:rFonts w:ascii="Tahoma" w:hAnsi="Tahoma"/>
          <w:u w:color="993366"/>
        </w:rPr>
        <w:t xml:space="preserve">To work alongside other </w:t>
      </w:r>
      <w:proofErr w:type="spellStart"/>
      <w:r>
        <w:rPr>
          <w:rFonts w:ascii="Tahoma" w:hAnsi="Tahoma"/>
          <w:u w:color="993366"/>
        </w:rPr>
        <w:t>organisations</w:t>
      </w:r>
      <w:proofErr w:type="spellEnd"/>
      <w:r>
        <w:rPr>
          <w:rFonts w:ascii="Tahoma" w:hAnsi="Tahoma"/>
          <w:u w:color="993366"/>
        </w:rPr>
        <w:t xml:space="preserve"> and attend events to promote volunteering opportunities within Assert.</w:t>
      </w:r>
    </w:p>
    <w:p w14:paraId="68F88705" w14:textId="77777777" w:rsidR="00F420D9" w:rsidRDefault="005E3F26">
      <w:pPr>
        <w:numPr>
          <w:ilvl w:val="0"/>
          <w:numId w:val="12"/>
        </w:numPr>
        <w:spacing w:before="280" w:after="280"/>
        <w:rPr>
          <w:rFonts w:ascii="Tahoma" w:eastAsia="Tahoma" w:hAnsi="Tahoma" w:cs="Tahoma"/>
          <w:u w:color="993366"/>
        </w:rPr>
      </w:pPr>
      <w:r>
        <w:rPr>
          <w:rFonts w:ascii="Tahoma" w:hAnsi="Tahoma"/>
          <w:u w:color="993366"/>
        </w:rPr>
        <w:t xml:space="preserve">When funding allows </w:t>
      </w:r>
      <w:proofErr w:type="spellStart"/>
      <w:r>
        <w:rPr>
          <w:rFonts w:ascii="Tahoma" w:hAnsi="Tahoma"/>
          <w:u w:color="993366"/>
        </w:rPr>
        <w:t>organising</w:t>
      </w:r>
      <w:proofErr w:type="spellEnd"/>
      <w:r>
        <w:rPr>
          <w:rFonts w:ascii="Tahoma" w:hAnsi="Tahoma"/>
          <w:u w:color="993366"/>
        </w:rPr>
        <w:t xml:space="preserve"> and facilitating projects and workshops for members. Examples of past projects, Brighton Fringe Festival photography project &amp; exhibition, Healthy eating cookery course and art based sessions. </w:t>
      </w:r>
    </w:p>
    <w:p w14:paraId="2160B272" w14:textId="77777777" w:rsidR="00F420D9" w:rsidRDefault="00F420D9">
      <w:pPr>
        <w:tabs>
          <w:tab w:val="left" w:pos="720"/>
        </w:tabs>
        <w:spacing w:before="280" w:after="280"/>
        <w:rPr>
          <w:rFonts w:ascii="Tahoma" w:eastAsia="Tahoma" w:hAnsi="Tahoma" w:cs="Tahoma"/>
          <w:color w:val="993366"/>
          <w:u w:color="993366"/>
        </w:rPr>
      </w:pPr>
    </w:p>
    <w:p w14:paraId="15AA7AE9" w14:textId="77777777" w:rsidR="00F420D9" w:rsidRDefault="005E3F26">
      <w:pPr>
        <w:pStyle w:val="Heading4"/>
        <w:rPr>
          <w:rFonts w:ascii="Tahoma" w:eastAsia="Tahoma" w:hAnsi="Tahoma" w:cs="Tahoma"/>
        </w:rPr>
      </w:pPr>
      <w:r>
        <w:rPr>
          <w:rFonts w:ascii="Tahoma" w:hAnsi="Tahoma"/>
        </w:rPr>
        <w:t xml:space="preserve">b) Administrative support </w:t>
      </w:r>
    </w:p>
    <w:p w14:paraId="4839F8A9" w14:textId="77777777" w:rsidR="00F420D9" w:rsidRDefault="005E3F26">
      <w:pPr>
        <w:numPr>
          <w:ilvl w:val="0"/>
          <w:numId w:val="14"/>
        </w:numPr>
        <w:spacing w:before="280" w:after="280"/>
        <w:rPr>
          <w:rFonts w:ascii="Tahoma" w:eastAsia="Tahoma" w:hAnsi="Tahoma" w:cs="Tahoma"/>
        </w:rPr>
      </w:pPr>
      <w:r>
        <w:rPr>
          <w:rFonts w:ascii="Tahoma" w:hAnsi="Tahoma"/>
        </w:rPr>
        <w:t xml:space="preserve">To ensure the smooth running of the Assert office and to be one of the first points of contact for all enquiries whether in person or on the telephone/by email. </w:t>
      </w:r>
    </w:p>
    <w:p w14:paraId="73055830" w14:textId="77777777" w:rsidR="00F420D9" w:rsidRDefault="005E3F26">
      <w:pPr>
        <w:numPr>
          <w:ilvl w:val="0"/>
          <w:numId w:val="16"/>
        </w:numPr>
        <w:spacing w:before="280" w:after="280"/>
        <w:rPr>
          <w:rFonts w:ascii="Tahoma" w:eastAsia="Tahoma" w:hAnsi="Tahoma" w:cs="Tahoma"/>
        </w:rPr>
      </w:pPr>
      <w:r>
        <w:rPr>
          <w:rFonts w:ascii="Tahoma" w:hAnsi="Tahoma"/>
        </w:rPr>
        <w:t xml:space="preserve">To assist enquirers in accessing appropriate services, taking due consideration to ensure privacy and confidentiality. </w:t>
      </w:r>
    </w:p>
    <w:p w14:paraId="2F151FC0" w14:textId="77777777" w:rsidR="00F420D9" w:rsidRDefault="005E3F26">
      <w:pPr>
        <w:numPr>
          <w:ilvl w:val="0"/>
          <w:numId w:val="16"/>
        </w:numPr>
        <w:spacing w:before="280" w:after="280"/>
        <w:rPr>
          <w:rFonts w:ascii="Tahoma" w:eastAsia="Tahoma" w:hAnsi="Tahoma" w:cs="Tahoma"/>
        </w:rPr>
      </w:pPr>
      <w:r>
        <w:rPr>
          <w:rFonts w:ascii="Tahoma" w:hAnsi="Tahoma"/>
        </w:rPr>
        <w:lastRenderedPageBreak/>
        <w:t>Ensuring that DBS’s, references and risk assessments are undertaken for volunteers.</w:t>
      </w:r>
    </w:p>
    <w:p w14:paraId="586FDB65" w14:textId="77777777" w:rsidR="00F420D9" w:rsidRDefault="005E3F26">
      <w:pPr>
        <w:numPr>
          <w:ilvl w:val="0"/>
          <w:numId w:val="18"/>
        </w:numPr>
        <w:spacing w:before="280" w:after="280"/>
      </w:pPr>
      <w:r>
        <w:rPr>
          <w:rFonts w:ascii="Tahoma" w:hAnsi="Tahoma"/>
        </w:rPr>
        <w:t xml:space="preserve">To answer queries about Assert’s services and provide information about its services including mailing out written information about the </w:t>
      </w:r>
      <w:proofErr w:type="spellStart"/>
      <w:r>
        <w:rPr>
          <w:rFonts w:ascii="Tahoma" w:hAnsi="Tahoma"/>
        </w:rPr>
        <w:t>organisation</w:t>
      </w:r>
      <w:proofErr w:type="spellEnd"/>
      <w:r>
        <w:rPr>
          <w:rFonts w:ascii="Tahoma" w:hAnsi="Tahoma"/>
        </w:rPr>
        <w:t xml:space="preserve"> on request.</w:t>
      </w:r>
      <w:r>
        <w:t xml:space="preserve">  </w:t>
      </w:r>
    </w:p>
    <w:p w14:paraId="564098F1" w14:textId="77777777" w:rsidR="00F420D9" w:rsidRDefault="005E3F26">
      <w:pPr>
        <w:numPr>
          <w:ilvl w:val="0"/>
          <w:numId w:val="20"/>
        </w:numPr>
        <w:spacing w:before="280" w:after="280"/>
        <w:rPr>
          <w:rFonts w:ascii="Tahoma" w:eastAsia="Tahoma" w:hAnsi="Tahoma" w:cs="Tahoma"/>
        </w:rPr>
      </w:pPr>
      <w:r>
        <w:rPr>
          <w:rFonts w:ascii="Tahoma" w:hAnsi="Tahoma"/>
        </w:rPr>
        <w:t>To develop and maintain appropriate and accessible administrative systems and procedures for all aspects of the role.  To manage email and telephone responses within appropriate timescales, maintaining supplies of stationery and consumables, maintenance client and volunteer files and the production of service statistics.  </w:t>
      </w:r>
    </w:p>
    <w:p w14:paraId="07383AEF" w14:textId="77777777" w:rsidR="00F420D9" w:rsidRDefault="005E3F26">
      <w:pPr>
        <w:numPr>
          <w:ilvl w:val="0"/>
          <w:numId w:val="22"/>
        </w:numPr>
        <w:spacing w:before="280" w:after="280"/>
        <w:rPr>
          <w:rFonts w:ascii="Tahoma" w:eastAsia="Tahoma" w:hAnsi="Tahoma" w:cs="Tahoma"/>
        </w:rPr>
      </w:pPr>
      <w:r>
        <w:rPr>
          <w:rFonts w:ascii="Tahoma" w:hAnsi="Tahoma"/>
        </w:rPr>
        <w:t xml:space="preserve">To produce regular computer generated statistical and narrative reports according to the needs of the </w:t>
      </w:r>
      <w:proofErr w:type="spellStart"/>
      <w:r>
        <w:rPr>
          <w:rFonts w:ascii="Tahoma" w:hAnsi="Tahoma"/>
        </w:rPr>
        <w:t>organisation</w:t>
      </w:r>
      <w:proofErr w:type="spellEnd"/>
      <w:r>
        <w:rPr>
          <w:rFonts w:ascii="Tahoma" w:hAnsi="Tahoma"/>
        </w:rPr>
        <w:t>.</w:t>
      </w:r>
      <w:r>
        <w:t xml:space="preserve">  </w:t>
      </w:r>
      <w:r>
        <w:rPr>
          <w:rFonts w:ascii="Tahoma" w:hAnsi="Tahoma"/>
        </w:rPr>
        <w:t xml:space="preserve"> </w:t>
      </w:r>
    </w:p>
    <w:p w14:paraId="13398D16" w14:textId="77777777" w:rsidR="00F420D9" w:rsidRDefault="00F420D9">
      <w:pPr>
        <w:pStyle w:val="Heading3"/>
        <w:rPr>
          <w:b w:val="0"/>
          <w:bCs w:val="0"/>
          <w:sz w:val="24"/>
          <w:szCs w:val="24"/>
        </w:rPr>
      </w:pPr>
    </w:p>
    <w:p w14:paraId="21E6498E" w14:textId="77777777" w:rsidR="00F420D9" w:rsidRDefault="005E3F26">
      <w:pPr>
        <w:pStyle w:val="Heading3"/>
        <w:rPr>
          <w:rFonts w:ascii="Tahoma" w:eastAsia="Tahoma" w:hAnsi="Tahoma" w:cs="Tahoma"/>
          <w:sz w:val="24"/>
          <w:szCs w:val="24"/>
        </w:rPr>
      </w:pPr>
      <w:r>
        <w:rPr>
          <w:rFonts w:ascii="Arial" w:hAnsi="Arial"/>
          <w:sz w:val="24"/>
          <w:szCs w:val="24"/>
        </w:rPr>
        <w:t xml:space="preserve">2. </w:t>
      </w:r>
      <w:proofErr w:type="spellStart"/>
      <w:r>
        <w:rPr>
          <w:rFonts w:ascii="Tahoma" w:hAnsi="Tahoma"/>
          <w:sz w:val="24"/>
          <w:szCs w:val="24"/>
        </w:rPr>
        <w:t>Organisational</w:t>
      </w:r>
      <w:proofErr w:type="spellEnd"/>
      <w:r>
        <w:rPr>
          <w:rFonts w:ascii="Tahoma" w:hAnsi="Tahoma"/>
          <w:sz w:val="24"/>
          <w:szCs w:val="24"/>
        </w:rPr>
        <w:t xml:space="preserve"> responsibilities</w:t>
      </w:r>
    </w:p>
    <w:p w14:paraId="1AA087C8" w14:textId="77777777" w:rsidR="00F420D9" w:rsidRDefault="005E3F26">
      <w:pPr>
        <w:numPr>
          <w:ilvl w:val="0"/>
          <w:numId w:val="24"/>
        </w:numPr>
        <w:spacing w:before="280"/>
      </w:pPr>
      <w:r>
        <w:rPr>
          <w:rFonts w:ascii="Tahoma" w:hAnsi="Tahoma"/>
        </w:rPr>
        <w:t>To contribute to the purpose and strategic aims of Assert.</w:t>
      </w:r>
      <w:r>
        <w:t xml:space="preserve"> </w:t>
      </w:r>
    </w:p>
    <w:p w14:paraId="1B85CA2B" w14:textId="77777777" w:rsidR="00F420D9" w:rsidRDefault="005E3F26">
      <w:pPr>
        <w:numPr>
          <w:ilvl w:val="0"/>
          <w:numId w:val="24"/>
        </w:numPr>
      </w:pPr>
      <w:r>
        <w:rPr>
          <w:rFonts w:ascii="Tahoma" w:hAnsi="Tahoma"/>
        </w:rPr>
        <w:t>To contribute to the welfare and wellbeing of staff, volunteers and the service users.</w:t>
      </w:r>
      <w:r>
        <w:t xml:space="preserve"> </w:t>
      </w:r>
    </w:p>
    <w:p w14:paraId="76A9842C" w14:textId="77777777" w:rsidR="00F420D9" w:rsidRDefault="005E3F26">
      <w:pPr>
        <w:numPr>
          <w:ilvl w:val="0"/>
          <w:numId w:val="24"/>
        </w:numPr>
      </w:pPr>
      <w:r>
        <w:rPr>
          <w:rFonts w:ascii="Tahoma" w:hAnsi="Tahoma"/>
        </w:rPr>
        <w:t>To uphold the commitment of Assert to the provision of equal opportunities in all aspects of its work.</w:t>
      </w:r>
      <w:r>
        <w:t xml:space="preserve"> </w:t>
      </w:r>
    </w:p>
    <w:p w14:paraId="604080CC" w14:textId="77777777" w:rsidR="00F420D9" w:rsidRDefault="005E3F26">
      <w:pPr>
        <w:numPr>
          <w:ilvl w:val="0"/>
          <w:numId w:val="24"/>
        </w:numPr>
      </w:pPr>
      <w:r>
        <w:rPr>
          <w:rFonts w:ascii="Tahoma" w:hAnsi="Tahoma"/>
        </w:rPr>
        <w:t>To take part in meetings, discussions, training and working groups as appropriate.</w:t>
      </w:r>
      <w:r>
        <w:t xml:space="preserve"> </w:t>
      </w:r>
    </w:p>
    <w:p w14:paraId="2599F2D8" w14:textId="77777777" w:rsidR="00F420D9" w:rsidRDefault="005E3F26">
      <w:pPr>
        <w:numPr>
          <w:ilvl w:val="0"/>
          <w:numId w:val="24"/>
        </w:numPr>
        <w:spacing w:after="280"/>
      </w:pPr>
      <w:r>
        <w:rPr>
          <w:rFonts w:ascii="Tahoma" w:hAnsi="Tahoma"/>
        </w:rPr>
        <w:t>To perform other duties as may reasonably be allocated by the SDM from time to time.</w:t>
      </w:r>
      <w:r>
        <w:t xml:space="preserve"> </w:t>
      </w:r>
    </w:p>
    <w:p w14:paraId="1E060F0E" w14:textId="77777777" w:rsidR="00F420D9" w:rsidRDefault="005E3F26">
      <w:pPr>
        <w:pStyle w:val="Heading3"/>
        <w:rPr>
          <w:rFonts w:ascii="Tahoma" w:eastAsia="Tahoma" w:hAnsi="Tahoma" w:cs="Tahoma"/>
          <w:sz w:val="24"/>
          <w:szCs w:val="24"/>
        </w:rPr>
      </w:pPr>
      <w:r>
        <w:rPr>
          <w:rFonts w:ascii="Tahoma" w:hAnsi="Tahoma"/>
          <w:sz w:val="24"/>
          <w:szCs w:val="24"/>
        </w:rPr>
        <w:t>3. Variation Clause</w:t>
      </w:r>
    </w:p>
    <w:p w14:paraId="697C439B" w14:textId="77777777" w:rsidR="00F420D9" w:rsidRDefault="005E3F26">
      <w:r>
        <w:t> </w:t>
      </w:r>
    </w:p>
    <w:p w14:paraId="5F3A8200" w14:textId="77777777" w:rsidR="00F420D9" w:rsidRDefault="005E3F26">
      <w:pPr>
        <w:pStyle w:val="NormalWeb"/>
      </w:pPr>
      <w:r>
        <w:rPr>
          <w:rFonts w:ascii="Tahoma" w:hAnsi="Tahoma"/>
        </w:rPr>
        <w:t xml:space="preserve">ASSERT reserves the right, following full and reasonable consultations with the post holder and with her/his Trade Unions or other representatives, to vary, add to or alter any of the terms and conditions of employment attaching to the post of Volunteer/Activities Coordinator. </w:t>
      </w:r>
    </w:p>
    <w:sectPr w:rsidR="00F420D9">
      <w:headerReference w:type="default" r:id="rId7"/>
      <w:footerReference w:type="default" r:id="rId8"/>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5E784" w14:textId="77777777" w:rsidR="00590610" w:rsidRDefault="00590610">
      <w:r>
        <w:separator/>
      </w:r>
    </w:p>
  </w:endnote>
  <w:endnote w:type="continuationSeparator" w:id="0">
    <w:p w14:paraId="3A31831E" w14:textId="77777777" w:rsidR="00590610" w:rsidRDefault="00590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6C37C" w14:textId="77777777" w:rsidR="00F420D9" w:rsidRDefault="00F420D9">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1691A" w14:textId="77777777" w:rsidR="00590610" w:rsidRDefault="00590610">
      <w:r>
        <w:separator/>
      </w:r>
    </w:p>
  </w:footnote>
  <w:footnote w:type="continuationSeparator" w:id="0">
    <w:p w14:paraId="7E6D4B87" w14:textId="77777777" w:rsidR="00590610" w:rsidRDefault="00590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3D33C" w14:textId="77777777" w:rsidR="00F420D9" w:rsidRDefault="00F420D9">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0D7F"/>
    <w:multiLevelType w:val="hybridMultilevel"/>
    <w:tmpl w:val="038C7E64"/>
    <w:styleLink w:val="ImportedStyle11"/>
    <w:lvl w:ilvl="0" w:tplc="549683A2">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0B2B9A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A76E70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F820E4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36AF31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1A8A5D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1C2051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CBCC52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AD2AD3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04F85738"/>
    <w:multiLevelType w:val="hybridMultilevel"/>
    <w:tmpl w:val="8F681FA6"/>
    <w:styleLink w:val="ImportedStyle9"/>
    <w:lvl w:ilvl="0" w:tplc="9BDE0842">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EB459D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F02F16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51270C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D0C7A2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AB021E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9922E1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6E8A63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A687BA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08764426"/>
    <w:multiLevelType w:val="hybridMultilevel"/>
    <w:tmpl w:val="E3781768"/>
    <w:numStyleLink w:val="ImportedStyle10"/>
  </w:abstractNum>
  <w:abstractNum w:abstractNumId="3" w15:restartNumberingAfterBreak="0">
    <w:nsid w:val="10466DF7"/>
    <w:multiLevelType w:val="hybridMultilevel"/>
    <w:tmpl w:val="ED6AC03E"/>
    <w:styleLink w:val="ImportedStyle13"/>
    <w:lvl w:ilvl="0" w:tplc="81865A28">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DD2024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406B4F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232571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736981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950422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CF60A3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A66CC5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16E191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25BC546F"/>
    <w:multiLevelType w:val="hybridMultilevel"/>
    <w:tmpl w:val="BDC84B1A"/>
    <w:styleLink w:val="ImportedStyle7"/>
    <w:lvl w:ilvl="0" w:tplc="8C38B1F0">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566199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D20FA7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DCC02F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590DE3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3F0C39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2CC2B5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12AF34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B240A0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2635794C"/>
    <w:multiLevelType w:val="hybridMultilevel"/>
    <w:tmpl w:val="59C42CC6"/>
    <w:styleLink w:val="ImportedStyle6"/>
    <w:lvl w:ilvl="0" w:tplc="2BB4FC50">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DFADAA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37EEAE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ACE609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5D4399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E70E25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BEE958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5BEBAF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03262B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27592AC2"/>
    <w:multiLevelType w:val="hybridMultilevel"/>
    <w:tmpl w:val="FCF63166"/>
    <w:styleLink w:val="ImportedStyle12"/>
    <w:lvl w:ilvl="0" w:tplc="9690B774">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206D59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874DA4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F3CFDB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2B62A5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7E63B7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C76FDB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46C9E1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97CAC1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15:restartNumberingAfterBreak="0">
    <w:nsid w:val="286021DA"/>
    <w:multiLevelType w:val="hybridMultilevel"/>
    <w:tmpl w:val="F6EC70A8"/>
    <w:numStyleLink w:val="ImportedStyle14"/>
  </w:abstractNum>
  <w:abstractNum w:abstractNumId="8" w15:restartNumberingAfterBreak="0">
    <w:nsid w:val="362616D6"/>
    <w:multiLevelType w:val="hybridMultilevel"/>
    <w:tmpl w:val="1C5660E2"/>
    <w:numStyleLink w:val="ImportedStyle4"/>
  </w:abstractNum>
  <w:abstractNum w:abstractNumId="9" w15:restartNumberingAfterBreak="0">
    <w:nsid w:val="40B93C77"/>
    <w:multiLevelType w:val="hybridMultilevel"/>
    <w:tmpl w:val="55947D6C"/>
    <w:numStyleLink w:val="ImportedStyle2"/>
  </w:abstractNum>
  <w:abstractNum w:abstractNumId="10" w15:restartNumberingAfterBreak="0">
    <w:nsid w:val="41E76E45"/>
    <w:multiLevelType w:val="hybridMultilevel"/>
    <w:tmpl w:val="1C5660E2"/>
    <w:styleLink w:val="ImportedStyle4"/>
    <w:lvl w:ilvl="0" w:tplc="46885BFC">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8D6423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2EEB53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A6E98E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67A73F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836DDA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9684C0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B0277C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EA8698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15:restartNumberingAfterBreak="0">
    <w:nsid w:val="42B90339"/>
    <w:multiLevelType w:val="hybridMultilevel"/>
    <w:tmpl w:val="004226C8"/>
    <w:numStyleLink w:val="ImportedStyle8"/>
  </w:abstractNum>
  <w:abstractNum w:abstractNumId="12" w15:restartNumberingAfterBreak="0">
    <w:nsid w:val="4E3A4301"/>
    <w:multiLevelType w:val="hybridMultilevel"/>
    <w:tmpl w:val="59C42CC6"/>
    <w:numStyleLink w:val="ImportedStyle6"/>
  </w:abstractNum>
  <w:abstractNum w:abstractNumId="13" w15:restartNumberingAfterBreak="0">
    <w:nsid w:val="50A93159"/>
    <w:multiLevelType w:val="hybridMultilevel"/>
    <w:tmpl w:val="ED6AC03E"/>
    <w:numStyleLink w:val="ImportedStyle13"/>
  </w:abstractNum>
  <w:abstractNum w:abstractNumId="14" w15:restartNumberingAfterBreak="0">
    <w:nsid w:val="54BF7E21"/>
    <w:multiLevelType w:val="hybridMultilevel"/>
    <w:tmpl w:val="01D0DE26"/>
    <w:styleLink w:val="ImportedStyle3"/>
    <w:lvl w:ilvl="0" w:tplc="E58CF230">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D6297A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316C63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F1EB60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A98606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BF6124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C8257A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F7A16B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1F6BC3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5" w15:restartNumberingAfterBreak="0">
    <w:nsid w:val="5A564B7B"/>
    <w:multiLevelType w:val="hybridMultilevel"/>
    <w:tmpl w:val="F6EC70A8"/>
    <w:styleLink w:val="ImportedStyle14"/>
    <w:lvl w:ilvl="0" w:tplc="5516B372">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1F6997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A74A71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EFA9F8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34C157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678F88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37AA6C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3F4613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00CD33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6" w15:restartNumberingAfterBreak="0">
    <w:nsid w:val="5CDE6DEC"/>
    <w:multiLevelType w:val="hybridMultilevel"/>
    <w:tmpl w:val="BDC84B1A"/>
    <w:numStyleLink w:val="ImportedStyle7"/>
  </w:abstractNum>
  <w:abstractNum w:abstractNumId="17" w15:restartNumberingAfterBreak="0">
    <w:nsid w:val="61FB277F"/>
    <w:multiLevelType w:val="hybridMultilevel"/>
    <w:tmpl w:val="038C7E64"/>
    <w:numStyleLink w:val="ImportedStyle11"/>
  </w:abstractNum>
  <w:abstractNum w:abstractNumId="18" w15:restartNumberingAfterBreak="0">
    <w:nsid w:val="645301AA"/>
    <w:multiLevelType w:val="hybridMultilevel"/>
    <w:tmpl w:val="FCF63166"/>
    <w:numStyleLink w:val="ImportedStyle12"/>
  </w:abstractNum>
  <w:abstractNum w:abstractNumId="19" w15:restartNumberingAfterBreak="0">
    <w:nsid w:val="66E405FB"/>
    <w:multiLevelType w:val="hybridMultilevel"/>
    <w:tmpl w:val="55947D6C"/>
    <w:styleLink w:val="ImportedStyle2"/>
    <w:lvl w:ilvl="0" w:tplc="14986BAE">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468BCB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6A8CCE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224432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DBAE9F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964FC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8D8409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216B5F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D18FA1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0" w15:restartNumberingAfterBreak="0">
    <w:nsid w:val="6B1F58C2"/>
    <w:multiLevelType w:val="hybridMultilevel"/>
    <w:tmpl w:val="8F681FA6"/>
    <w:numStyleLink w:val="ImportedStyle9"/>
  </w:abstractNum>
  <w:abstractNum w:abstractNumId="21" w15:restartNumberingAfterBreak="0">
    <w:nsid w:val="6BF44233"/>
    <w:multiLevelType w:val="hybridMultilevel"/>
    <w:tmpl w:val="E3781768"/>
    <w:styleLink w:val="ImportedStyle10"/>
    <w:lvl w:ilvl="0" w:tplc="4A74A8E2">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11E191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4F4D9C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DB846A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81CFEC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D84D87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158A8A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C26C6A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9F0A9F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2" w15:restartNumberingAfterBreak="0">
    <w:nsid w:val="71216006"/>
    <w:multiLevelType w:val="hybridMultilevel"/>
    <w:tmpl w:val="004226C8"/>
    <w:styleLink w:val="ImportedStyle8"/>
    <w:lvl w:ilvl="0" w:tplc="32C6368E">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316CB3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6F605E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224BD5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3F0058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A1AC6F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402D1F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C2ABD5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07E51C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3" w15:restartNumberingAfterBreak="0">
    <w:nsid w:val="7E380D3C"/>
    <w:multiLevelType w:val="hybridMultilevel"/>
    <w:tmpl w:val="01D0DE26"/>
    <w:numStyleLink w:val="ImportedStyle3"/>
  </w:abstractNum>
  <w:num w:numId="1">
    <w:abstractNumId w:val="19"/>
  </w:num>
  <w:num w:numId="2">
    <w:abstractNumId w:val="9"/>
  </w:num>
  <w:num w:numId="3">
    <w:abstractNumId w:val="14"/>
  </w:num>
  <w:num w:numId="4">
    <w:abstractNumId w:val="23"/>
  </w:num>
  <w:num w:numId="5">
    <w:abstractNumId w:val="10"/>
  </w:num>
  <w:num w:numId="6">
    <w:abstractNumId w:val="8"/>
  </w:num>
  <w:num w:numId="7">
    <w:abstractNumId w:val="5"/>
  </w:num>
  <w:num w:numId="8">
    <w:abstractNumId w:val="12"/>
  </w:num>
  <w:num w:numId="9">
    <w:abstractNumId w:val="4"/>
  </w:num>
  <w:num w:numId="10">
    <w:abstractNumId w:val="16"/>
  </w:num>
  <w:num w:numId="11">
    <w:abstractNumId w:val="22"/>
  </w:num>
  <w:num w:numId="12">
    <w:abstractNumId w:val="11"/>
  </w:num>
  <w:num w:numId="13">
    <w:abstractNumId w:val="1"/>
  </w:num>
  <w:num w:numId="14">
    <w:abstractNumId w:val="20"/>
  </w:num>
  <w:num w:numId="15">
    <w:abstractNumId w:val="21"/>
  </w:num>
  <w:num w:numId="16">
    <w:abstractNumId w:val="2"/>
  </w:num>
  <w:num w:numId="17">
    <w:abstractNumId w:val="0"/>
  </w:num>
  <w:num w:numId="18">
    <w:abstractNumId w:val="17"/>
  </w:num>
  <w:num w:numId="19">
    <w:abstractNumId w:val="6"/>
  </w:num>
  <w:num w:numId="20">
    <w:abstractNumId w:val="18"/>
  </w:num>
  <w:num w:numId="21">
    <w:abstractNumId w:val="3"/>
  </w:num>
  <w:num w:numId="22">
    <w:abstractNumId w:val="13"/>
  </w:num>
  <w:num w:numId="23">
    <w:abstractNumId w:val="1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0D9"/>
    <w:rsid w:val="00073986"/>
    <w:rsid w:val="005157C5"/>
    <w:rsid w:val="00590610"/>
    <w:rsid w:val="005E3F26"/>
    <w:rsid w:val="00C545C8"/>
    <w:rsid w:val="00E510FC"/>
    <w:rsid w:val="00F42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79571"/>
  <w15:docId w15:val="{1B8863BF-27A6-F941-A21E-73C380025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rPr>
      <w:rFonts w:cs="Arial Unicode MS"/>
      <w:color w:val="000000"/>
      <w:sz w:val="24"/>
      <w:szCs w:val="24"/>
      <w:u w:color="000000"/>
      <w:lang w:val="en-US"/>
    </w:rPr>
  </w:style>
  <w:style w:type="paragraph" w:styleId="Heading3">
    <w:name w:val="heading 3"/>
    <w:pPr>
      <w:tabs>
        <w:tab w:val="left" w:pos="720"/>
      </w:tabs>
      <w:suppressAutoHyphens/>
      <w:spacing w:before="280" w:after="280"/>
      <w:ind w:left="720" w:hanging="720"/>
      <w:outlineLvl w:val="2"/>
    </w:pPr>
    <w:rPr>
      <w:rFonts w:cs="Arial Unicode MS"/>
      <w:b/>
      <w:bCs/>
      <w:color w:val="000000"/>
      <w:sz w:val="27"/>
      <w:szCs w:val="27"/>
      <w:u w:color="000000"/>
      <w:lang w:val="en-US"/>
    </w:rPr>
  </w:style>
  <w:style w:type="paragraph" w:styleId="Heading4">
    <w:name w:val="heading 4"/>
    <w:pPr>
      <w:tabs>
        <w:tab w:val="left" w:pos="864"/>
      </w:tabs>
      <w:suppressAutoHyphens/>
      <w:spacing w:before="280" w:after="280"/>
      <w:ind w:left="864" w:hanging="864"/>
      <w:outlineLvl w:val="3"/>
    </w:pPr>
    <w:rPr>
      <w:rFonts w:cs="Arial Unicode MS"/>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rmalWeb">
    <w:name w:val="Normal (Web)"/>
    <w:pPr>
      <w:suppressAutoHyphens/>
      <w:spacing w:before="280" w:after="280"/>
    </w:pPr>
    <w:rPr>
      <w:rFonts w:cs="Arial Unicode MS"/>
      <w:color w:val="000000"/>
      <w:sz w:val="24"/>
      <w:szCs w:val="24"/>
      <w:u w:color="000000"/>
      <w:lang w:val="en-US"/>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numbering" w:customStyle="1" w:styleId="ImportedStyle6">
    <w:name w:val="Imported Style 6"/>
    <w:pPr>
      <w:numPr>
        <w:numId w:val="7"/>
      </w:numPr>
    </w:pPr>
  </w:style>
  <w:style w:type="numbering" w:customStyle="1" w:styleId="ImportedStyle7">
    <w:name w:val="Imported Style 7"/>
    <w:pPr>
      <w:numPr>
        <w:numId w:val="9"/>
      </w:numPr>
    </w:pPr>
  </w:style>
  <w:style w:type="numbering" w:customStyle="1" w:styleId="ImportedStyle8">
    <w:name w:val="Imported Style 8"/>
    <w:pPr>
      <w:numPr>
        <w:numId w:val="11"/>
      </w:numPr>
    </w:pPr>
  </w:style>
  <w:style w:type="numbering" w:customStyle="1" w:styleId="ImportedStyle9">
    <w:name w:val="Imported Style 9"/>
    <w:pPr>
      <w:numPr>
        <w:numId w:val="13"/>
      </w:numPr>
    </w:pPr>
  </w:style>
  <w:style w:type="numbering" w:customStyle="1" w:styleId="ImportedStyle10">
    <w:name w:val="Imported Style 10"/>
    <w:pPr>
      <w:numPr>
        <w:numId w:val="15"/>
      </w:numPr>
    </w:pPr>
  </w:style>
  <w:style w:type="numbering" w:customStyle="1" w:styleId="ImportedStyle11">
    <w:name w:val="Imported Style 11"/>
    <w:pPr>
      <w:numPr>
        <w:numId w:val="17"/>
      </w:numPr>
    </w:pPr>
  </w:style>
  <w:style w:type="numbering" w:customStyle="1" w:styleId="ImportedStyle12">
    <w:name w:val="Imported Style 12"/>
    <w:pPr>
      <w:numPr>
        <w:numId w:val="19"/>
      </w:numPr>
    </w:pPr>
  </w:style>
  <w:style w:type="numbering" w:customStyle="1" w:styleId="ImportedStyle13">
    <w:name w:val="Imported Style 13"/>
    <w:pPr>
      <w:numPr>
        <w:numId w:val="21"/>
      </w:numPr>
    </w:pPr>
  </w:style>
  <w:style w:type="numbering" w:customStyle="1" w:styleId="ImportedStyle14">
    <w:name w:val="Imported Style 14"/>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Anya Ustaszewski</dc:creator>
  <cp:lastModifiedBy>Sarah Bourne</cp:lastModifiedBy>
  <cp:revision>2</cp:revision>
  <dcterms:created xsi:type="dcterms:W3CDTF">2020-02-03T12:41:00Z</dcterms:created>
  <dcterms:modified xsi:type="dcterms:W3CDTF">2020-02-03T12:41:00Z</dcterms:modified>
</cp:coreProperties>
</file>